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52B50" w14:textId="42C2320F" w:rsidR="00CA484B" w:rsidRDefault="00CA484B" w:rsidP="00CA484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60BD69D" wp14:editId="55874DD8">
            <wp:extent cx="563245" cy="626745"/>
            <wp:effectExtent l="0" t="0" r="8255" b="1905"/>
            <wp:docPr id="4314779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B73A7" w14:textId="77777777" w:rsidR="00CA484B" w:rsidRPr="006B536D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B536D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1920B479" w14:textId="77777777" w:rsidR="00CA484B" w:rsidRPr="006B536D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B536D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16B84187" w14:textId="77777777" w:rsidR="00CA484B" w:rsidRPr="006B536D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B536D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5B69B08" w14:textId="7B44D164" w:rsidR="00CA484B" w:rsidRDefault="006B536D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6B536D">
        <w:rPr>
          <w:rFonts w:ascii="Century" w:eastAsia="Calibri" w:hAnsi="Century" w:cs="Times New Roman"/>
          <w:b/>
          <w:sz w:val="28"/>
          <w:szCs w:val="32"/>
          <w:lang w:eastAsia="ru-RU"/>
        </w:rPr>
        <w:t>77</w:t>
      </w:r>
      <w:r w:rsidR="00CA484B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CA484B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39664438" w14:textId="555A6A68" w:rsidR="00CA484B" w:rsidRDefault="00CA484B" w:rsidP="00CA484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B02BD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B02BD5">
        <w:rPr>
          <w:rFonts w:ascii="Century" w:hAnsi="Century"/>
          <w:b/>
          <w:sz w:val="32"/>
          <w:szCs w:val="32"/>
        </w:rPr>
        <w:t>26/77-966</w:t>
      </w:r>
      <w:r w:rsidR="00B02BD5">
        <w:rPr>
          <w:rFonts w:ascii="Century" w:hAnsi="Century"/>
          <w:b/>
          <w:sz w:val="32"/>
          <w:szCs w:val="32"/>
        </w:rPr>
        <w:t>6</w:t>
      </w:r>
      <w:bookmarkStart w:id="2" w:name="_GoBack"/>
      <w:bookmarkEnd w:id="2"/>
    </w:p>
    <w:p w14:paraId="1A9E925D" w14:textId="77777777" w:rsidR="006B536D" w:rsidRDefault="006B536D" w:rsidP="00CA484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353E8AB" w14:textId="51AB28F1" w:rsidR="00CA484B" w:rsidRDefault="006B536D" w:rsidP="00CA484B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25 </w:t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>червня  2026 року</w:t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CA484B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 м. Городок</w:t>
      </w:r>
    </w:p>
    <w:bookmarkEnd w:id="1"/>
    <w:bookmarkEnd w:id="3"/>
    <w:p w14:paraId="6511B72B" w14:textId="77777777" w:rsidR="00CA484B" w:rsidRPr="006B536D" w:rsidRDefault="00CA484B" w:rsidP="00CA484B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728FBABB" w14:textId="7BBE84B0" w:rsidR="00CA484B" w:rsidRPr="006B536D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4" w:name="_Hlk232493559"/>
      <w:r w:rsidRPr="006B536D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обслуговування нежитлової будівлі по вул. Перемишльська, 14 «Б» в м. Городок Львівської області, надання Городоцькому споживчому товариству дозволу на викуп та проведення експертної грошової оцінки земельної ділянки не сільськогосподарського призначення</w:t>
      </w:r>
      <w:bookmarkEnd w:id="4"/>
    </w:p>
    <w:p w14:paraId="535ACA71" w14:textId="77777777" w:rsidR="00CA484B" w:rsidRPr="006B536D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B12118A" w14:textId="2B156231" w:rsidR="00852FAC" w:rsidRPr="006B536D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клопотання Городоцького споживчого товариства від 25.05.2026 №8 п</w:t>
      </w:r>
      <w:r w:rsidRPr="006B536D">
        <w:rPr>
          <w:rFonts w:ascii="Century" w:eastAsia="Times New Roman" w:hAnsi="Century" w:cs="Times New Roman"/>
          <w:iCs/>
          <w:sz w:val="24"/>
          <w:szCs w:val="24"/>
          <w:lang w:eastAsia="ru-RU"/>
        </w:rPr>
        <w:t xml:space="preserve">ро затвердження технічної документації із землеустрою щодо встановлення (відновлення) меж земельної ділянки в натурі (на місцевості)  та надання дозволу на викуп земельної ділянки, технічну документацію із землеустрою щодо встановлення (відновлення) меж земельної ділянки в натурі (на місцевості), яка розроблена ФОП </w:t>
      </w:r>
      <w:proofErr w:type="spellStart"/>
      <w:r w:rsidR="00852FAC" w:rsidRPr="006B536D">
        <w:rPr>
          <w:rFonts w:ascii="Century" w:eastAsia="Times New Roman" w:hAnsi="Century" w:cs="Times New Roman"/>
          <w:iCs/>
          <w:sz w:val="24"/>
          <w:szCs w:val="24"/>
          <w:lang w:eastAsia="ru-RU"/>
        </w:rPr>
        <w:t>Підгурський</w:t>
      </w:r>
      <w:proofErr w:type="spellEnd"/>
      <w:r w:rsidR="00852FAC" w:rsidRPr="006B536D">
        <w:rPr>
          <w:rFonts w:ascii="Century" w:eastAsia="Times New Roman" w:hAnsi="Century" w:cs="Times New Roman"/>
          <w:iCs/>
          <w:sz w:val="24"/>
          <w:szCs w:val="24"/>
          <w:lang w:eastAsia="ru-RU"/>
        </w:rPr>
        <w:t xml:space="preserve"> І.В.,</w:t>
      </w:r>
      <w:r w:rsidRPr="006B536D">
        <w:rPr>
          <w:rFonts w:ascii="Century" w:eastAsia="Times New Roman" w:hAnsi="Century" w:cs="Times New Roman"/>
          <w:iCs/>
          <w:sz w:val="24"/>
          <w:szCs w:val="24"/>
          <w:lang w:eastAsia="ru-RU"/>
        </w:rPr>
        <w:t xml:space="preserve"> з</w:t>
      </w: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метою ефективного використання земельного фонду в ринкових умовах, залучення додаткових коштів до міського бюджету, </w:t>
      </w:r>
      <w:r w:rsidR="00852FAC"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 позитивний висновок постійної депутатської комісії з питань земельних ресурсів, АПК, містобудування, охорони довкілля, міська рада</w:t>
      </w:r>
    </w:p>
    <w:p w14:paraId="73D74CA6" w14:textId="77777777" w:rsidR="00CA484B" w:rsidRPr="006B536D" w:rsidRDefault="00CA484B" w:rsidP="008C0A3F">
      <w:pPr>
        <w:shd w:val="clear" w:color="auto" w:fill="FFFFFF"/>
        <w:spacing w:after="24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6B536D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4FF895E5" w14:textId="2340BDCD" w:rsidR="00852FAC" w:rsidRPr="006B536D" w:rsidRDefault="00CA484B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sz w:val="24"/>
          <w:szCs w:val="24"/>
          <w:lang w:eastAsia="ru-RU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852FAC" w:rsidRPr="006B536D">
        <w:rPr>
          <w:rFonts w:ascii="Century" w:eastAsia="Times New Roman" w:hAnsi="Century" w:cs="Arial"/>
          <w:sz w:val="24"/>
          <w:szCs w:val="24"/>
          <w:lang w:eastAsia="ru-RU"/>
        </w:rPr>
        <w:t>0.0353 га; кадастровий 4620910100:29:016:0325; цільове призначення: 03.07 Для будівництва та обслуговування будівель торгівлі; категорія земель: землі житлової та громадської забудови; місце розташування</w:t>
      </w:r>
      <w:r w:rsidR="00852FAC" w:rsidRPr="006B536D">
        <w:rPr>
          <w:rFonts w:ascii="Century" w:eastAsia="Times New Roman" w:hAnsi="Century" w:cs="Arial"/>
          <w:sz w:val="24"/>
          <w:szCs w:val="24"/>
          <w:lang w:eastAsia="ru-RU"/>
        </w:rPr>
        <w:tab/>
        <w:t xml:space="preserve">: Львівська область, Львівський район, </w:t>
      </w:r>
      <w:proofErr w:type="spellStart"/>
      <w:r w:rsidR="00852FAC" w:rsidRPr="006B536D">
        <w:rPr>
          <w:rFonts w:ascii="Century" w:eastAsia="Times New Roman" w:hAnsi="Century" w:cs="Arial"/>
          <w:sz w:val="24"/>
          <w:szCs w:val="24"/>
          <w:lang w:eastAsia="ru-RU"/>
        </w:rPr>
        <w:t>м.Городок</w:t>
      </w:r>
      <w:proofErr w:type="spellEnd"/>
      <w:r w:rsidR="00852FAC" w:rsidRPr="006B536D">
        <w:rPr>
          <w:rFonts w:ascii="Century" w:eastAsia="Times New Roman" w:hAnsi="Century" w:cs="Arial"/>
          <w:sz w:val="24"/>
          <w:szCs w:val="24"/>
          <w:lang w:eastAsia="ru-RU"/>
        </w:rPr>
        <w:t>, вулиця Перемишльська, 14 «Б».</w:t>
      </w:r>
    </w:p>
    <w:p w14:paraId="593155DE" w14:textId="5A41835D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sz w:val="24"/>
          <w:szCs w:val="24"/>
          <w:lang w:eastAsia="ru-RU"/>
        </w:rPr>
        <w:t>2.</w:t>
      </w: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Надати Городоцькому споживчому товариству (код ЄДРПОУ 01759201) дозвіл на викуп та проведення експертної грошової оцінки земельної ділянки не сільськогосподарського призначення площею 0.0353 га; кадастровий 4620910100:29:016:0325; цільове призначення: 03.07 Для будівництва та обслуговування будівель торгівлі; категорія земель: землі житлової та громадської забудови; місце розташування</w:t>
      </w: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ab/>
        <w:t xml:space="preserve">: Львівська область, Львівський район, </w:t>
      </w:r>
      <w:proofErr w:type="spellStart"/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Перемишльська, 14 «Б».</w:t>
      </w:r>
    </w:p>
    <w:p w14:paraId="6282714E" w14:textId="165B6796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3.Городоцькому споживчому товариству (код ЄДРПОУ 01759201) укласти договір про оплату авансового внеску в рахунок оплати ціни земельної ділянки.</w:t>
      </w:r>
    </w:p>
    <w:p w14:paraId="4141977A" w14:textId="4A2F4F97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0C5CEA81" w14:textId="58C155C8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5.Звіт про експертну грошову оцінку земельної ділянки подати на затвердження міської ради у встановленому законом порядку.</w:t>
      </w:r>
    </w:p>
    <w:p w14:paraId="639D1FC4" w14:textId="2F6BF283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6B536D">
        <w:rPr>
          <w:rFonts w:ascii="Century" w:eastAsia="Times New Roman" w:hAnsi="Century" w:cs="Arial"/>
          <w:sz w:val="24"/>
          <w:szCs w:val="24"/>
          <w:lang w:eastAsia="ru-RU"/>
        </w:rPr>
        <w:t xml:space="preserve">6.Контроль за виконанням цього рішення покласти на заступника міського голови </w:t>
      </w:r>
      <w:proofErr w:type="spellStart"/>
      <w:r w:rsidRPr="006B536D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6B536D">
        <w:rPr>
          <w:rFonts w:ascii="Century" w:eastAsia="Times New Roman" w:hAnsi="Century" w:cs="Arial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довкілля.</w:t>
      </w:r>
    </w:p>
    <w:p w14:paraId="1DD8984B" w14:textId="77777777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iCs/>
          <w:sz w:val="24"/>
          <w:szCs w:val="24"/>
          <w:lang w:eastAsia="ru-RU"/>
        </w:rPr>
      </w:pPr>
    </w:p>
    <w:p w14:paraId="195732EA" w14:textId="77777777" w:rsidR="00852FAC" w:rsidRPr="006B536D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iCs/>
          <w:sz w:val="24"/>
          <w:szCs w:val="24"/>
          <w:lang w:eastAsia="ru-RU"/>
        </w:rPr>
      </w:pPr>
    </w:p>
    <w:p w14:paraId="453B5F72" w14:textId="5822EA5E" w:rsidR="00852FAC" w:rsidRPr="006B536D" w:rsidRDefault="00852FAC" w:rsidP="00852FAC">
      <w:pPr>
        <w:spacing w:line="240" w:lineRule="auto"/>
        <w:jc w:val="both"/>
        <w:rPr>
          <w:sz w:val="24"/>
          <w:szCs w:val="24"/>
        </w:rPr>
      </w:pPr>
      <w:r w:rsidRPr="006B536D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Володимир РЕМЕНЯК</w:t>
      </w:r>
    </w:p>
    <w:p w14:paraId="69FD65D8" w14:textId="11C96EBC" w:rsidR="00CA484B" w:rsidRPr="00852FAC" w:rsidRDefault="00CA484B" w:rsidP="00CA484B">
      <w:pPr>
        <w:spacing w:after="0" w:line="240" w:lineRule="atLeast"/>
        <w:jc w:val="both"/>
        <w:rPr>
          <w:rFonts w:ascii="Century" w:eastAsia="Calibri" w:hAnsi="Century" w:cs="Times New Roman"/>
          <w:b/>
          <w:sz w:val="25"/>
          <w:szCs w:val="25"/>
        </w:rPr>
      </w:pPr>
    </w:p>
    <w:sectPr w:rsidR="00CA484B" w:rsidRPr="00852FAC" w:rsidSect="006B536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488F0" w14:textId="77777777" w:rsidR="00AF044E" w:rsidRDefault="00AF044E" w:rsidP="006B536D">
      <w:pPr>
        <w:spacing w:after="0" w:line="240" w:lineRule="auto"/>
      </w:pPr>
      <w:r>
        <w:separator/>
      </w:r>
    </w:p>
  </w:endnote>
  <w:endnote w:type="continuationSeparator" w:id="0">
    <w:p w14:paraId="5028B664" w14:textId="77777777" w:rsidR="00AF044E" w:rsidRDefault="00AF044E" w:rsidP="006B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36261" w14:textId="77777777" w:rsidR="00AF044E" w:rsidRDefault="00AF044E" w:rsidP="006B536D">
      <w:pPr>
        <w:spacing w:after="0" w:line="240" w:lineRule="auto"/>
      </w:pPr>
      <w:r>
        <w:separator/>
      </w:r>
    </w:p>
  </w:footnote>
  <w:footnote w:type="continuationSeparator" w:id="0">
    <w:p w14:paraId="1A9D3C87" w14:textId="77777777" w:rsidR="00AF044E" w:rsidRDefault="00AF044E" w:rsidP="006B5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1198446"/>
      <w:docPartObj>
        <w:docPartGallery w:val="Page Numbers (Top of Page)"/>
        <w:docPartUnique/>
      </w:docPartObj>
    </w:sdtPr>
    <w:sdtEndPr/>
    <w:sdtContent>
      <w:p w14:paraId="0A85CE87" w14:textId="15E3A743" w:rsidR="006B536D" w:rsidRDefault="006B536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E6EDD9" w14:textId="77777777" w:rsidR="006B536D" w:rsidRDefault="006B536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D7778"/>
    <w:multiLevelType w:val="hybridMultilevel"/>
    <w:tmpl w:val="2A567980"/>
    <w:lvl w:ilvl="0" w:tplc="F8C2AE50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90E"/>
    <w:rsid w:val="00046004"/>
    <w:rsid w:val="000E6586"/>
    <w:rsid w:val="004D590E"/>
    <w:rsid w:val="006B536D"/>
    <w:rsid w:val="00776A45"/>
    <w:rsid w:val="00852FAC"/>
    <w:rsid w:val="008C0A3F"/>
    <w:rsid w:val="009A6776"/>
    <w:rsid w:val="00AF044E"/>
    <w:rsid w:val="00B02BD5"/>
    <w:rsid w:val="00CA484B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E7FE3"/>
  <w15:chartTrackingRefBased/>
  <w15:docId w15:val="{845A894D-5DD0-4ADC-9251-6D3F36A3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484B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D5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5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5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5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5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5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5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5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5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59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59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59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59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59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59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5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D5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5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D5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D5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D59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D59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D590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D5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D590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D590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B53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6B536D"/>
    <w:rPr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6B53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6B536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1921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2026-06-15T06:36:00Z</dcterms:created>
  <dcterms:modified xsi:type="dcterms:W3CDTF">2026-06-26T06:59:00Z</dcterms:modified>
</cp:coreProperties>
</file>